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C77D41" w:rsidP="004207A0">
      <w:r>
        <w:t>Рентгенология</w:t>
      </w:r>
      <w:r w:rsidR="004207A0">
        <w:cr/>
      </w:r>
    </w:p>
    <w:p w:rsidR="004207A0" w:rsidRDefault="00C77D41" w:rsidP="004207A0">
      <w:r w:rsidRPr="00C77D41">
        <w:t>Лучевая диагностика в педиатрии</w:t>
      </w:r>
      <w:r w:rsidR="004207A0">
        <w:cr/>
      </w:r>
    </w:p>
    <w:p w:rsidR="004207A0" w:rsidRDefault="00C77D41" w:rsidP="004207A0">
      <w:r w:rsidRPr="00C77D41">
        <w:t>Лучевая диагностика заболеваний зубочелюстной области</w:t>
      </w:r>
      <w:r w:rsidR="004207A0">
        <w:cr/>
      </w:r>
    </w:p>
    <w:p w:rsidR="004207A0" w:rsidRDefault="00C77D41" w:rsidP="004207A0">
      <w:r w:rsidRPr="00C77D41">
        <w:t>Лучевая диагностика у детей до года</w:t>
      </w:r>
      <w:r w:rsidR="004207A0">
        <w:cr/>
      </w:r>
    </w:p>
    <w:p w:rsidR="00C37C99" w:rsidRDefault="00C37C99" w:rsidP="004207A0">
      <w:proofErr w:type="spellStart"/>
      <w:r w:rsidRPr="00C37C99">
        <w:t>Рентгеноэндоваскулярные</w:t>
      </w:r>
      <w:proofErr w:type="spellEnd"/>
      <w:r w:rsidRPr="00C37C99">
        <w:t xml:space="preserve"> диагностика и лечение</w:t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  <w:bookmarkStart w:id="0" w:name="_GoBack"/>
      <w:bookmarkEnd w:id="0"/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C133B1"/>
    <w:rsid w:val="00C37C99"/>
    <w:rsid w:val="00C77D41"/>
    <w:rsid w:val="00DA3E80"/>
    <w:rsid w:val="00F24F0A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0822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10</cp:revision>
  <dcterms:created xsi:type="dcterms:W3CDTF">2022-11-28T02:17:00Z</dcterms:created>
  <dcterms:modified xsi:type="dcterms:W3CDTF">2022-11-28T04:08:00Z</dcterms:modified>
</cp:coreProperties>
</file>