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3A2837" w:rsidP="004207A0">
      <w:r>
        <w:t>Судебно-медицинская экспертиза</w:t>
      </w:r>
      <w:r w:rsidR="004207A0">
        <w:cr/>
      </w:r>
    </w:p>
    <w:p w:rsidR="004207A0" w:rsidRDefault="003A2837" w:rsidP="004207A0">
      <w:r w:rsidRPr="003A2837">
        <w:t>Лабораторные методы исследования в судебно-медицинской экспертизе</w:t>
      </w:r>
      <w:r w:rsidR="004207A0">
        <w:cr/>
      </w:r>
    </w:p>
    <w:p w:rsidR="004207A0" w:rsidRDefault="003A2837" w:rsidP="004207A0">
      <w:r w:rsidRPr="003A2837">
        <w:t>Правовые основы медицинской деятельности</w:t>
      </w:r>
      <w:r w:rsidR="004207A0">
        <w:cr/>
      </w:r>
    </w:p>
    <w:p w:rsidR="003A2837" w:rsidRDefault="003A2837" w:rsidP="003A2837">
      <w:r w:rsidRPr="003A2837">
        <w:t>Скоропостижная смерть</w:t>
      </w:r>
      <w:r w:rsidR="004207A0">
        <w:cr/>
      </w:r>
    </w:p>
    <w:p w:rsidR="003A2837" w:rsidRDefault="003A2837" w:rsidP="003A2837">
      <w:r w:rsidRPr="003A2837">
        <w:t>Судебно-медицинская экспертиза вещественных доказательств</w:t>
      </w:r>
    </w:p>
    <w:p w:rsidR="003A2837" w:rsidRDefault="003A2837" w:rsidP="003A2837"/>
    <w:p w:rsidR="004207A0" w:rsidRDefault="004207A0" w:rsidP="003A2837">
      <w:bookmarkStart w:id="0" w:name="_GoBack"/>
      <w:bookmarkEnd w:id="0"/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3A2837"/>
    <w:rsid w:val="004207A0"/>
    <w:rsid w:val="00C133B1"/>
    <w:rsid w:val="00C37C99"/>
    <w:rsid w:val="00C77D4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E72E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12</cp:revision>
  <dcterms:created xsi:type="dcterms:W3CDTF">2022-11-28T02:17:00Z</dcterms:created>
  <dcterms:modified xsi:type="dcterms:W3CDTF">2022-11-28T04:19:00Z</dcterms:modified>
</cp:coreProperties>
</file>